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346-2026 i Hedemora kommun</w:t>
      </w:r>
    </w:p>
    <w:p>
      <w:r>
        <w:t>Detta klagomål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6715639, E 563379 i SWEREF 99 TM.</w:t>
      </w:r>
    </w:p>
    <w:p>
      <w:r>
        <w:t>I och inom 25 meter från samrådsanmälan finns fynd av 5 naturvårdsarter, varav 2 är rödlistade, 4 är fridlysta och 2 är typiska (T): myskmåra (NT, T), nordfladdermus (NT, §4a), tjäder (T, §4), orre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