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dokument behandlar höga naturvärden i avverkningsanmälan A 21029-2026 i Hedemora kommun som inkom 2026-05-04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6682879, E 570714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