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som inkom 2023-06-01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6703586, E 552382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