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Detta dokument behandlar höga naturvärden i avverkningsanmälan A 25338-2026 i Hedemora kommun som inkom 2026-06-03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6707214, E 557791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2 naturvårdsarter hittats: åkergroda (§4a) och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åkergroda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