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som inkom 2025-06-13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6697359, E 573940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