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som inkom 2025-06-17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6696691, E 574155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entita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