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som inkom 2024-09-30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6694213, E 570737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