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25-2025 i Hedemora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