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24-2025 i Hedemora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