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dokument behandlar höga naturvärden i avverkningsanmälan A 49889-2022 i Hedemora kommun. Denna avverkningsanmälan inkom 2022-10-30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