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5872-2021 i Hedemora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