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51111-2021 i Hedemora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