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4031-2022 i Hedemor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