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40765-2025 i Hedemora kommun har hittats 6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