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1-2025 i Hedemora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