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505-2022 i Hedemora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