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54-2021 i Hedemora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