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avverkningsanmälan A 55022-2020 i Hedemora kommun. Denna avverkningsanmälan inkom 2020-10-26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5022-2020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6691918, E 559586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