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43-2022 i Hedemor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