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62040-2021 i Hedemora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