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dokument behandlar höga naturvärden i avverkningsanmälan A 992-2024 i Hedemora kommun. Denna avverkningsanmälan inkom 2024-01-10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aspskinn (NT), spillkråka (NT, §4), tretåig hackspett (NT, §4), ullticka (NT) och vårärt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