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dokument behandlar höga naturvärden i avverkningsanmälan A 53031-2023 i Hedemora kommun. Denna avverkningsanmälan inkom 2023-10-27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