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5036-2025 i Hedemor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