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15274-2026 i Hedemora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