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95-2023 i Hedemor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