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73-2020 i Hedemor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