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dokument behandlar höga naturvärden i avverkningsanmälan A 25878-2026 i Hedemora kommun som inkom 2026-06-05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gränsticka (VU, T), sprickporing (VU), ullticka (NT, 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6701026, E 572069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