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dokument behandlar höga naturvärden i avverkningsanmälan A 26904-2026 i Hedemora kommun som inkom 2026-06-12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