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dokument behandlar höga naturvärden i avverkningsanmälan A 5326-2026 i Hedemora kommun som inkom 2026-01-26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T, §4), ullticka (NT, T), kransmossa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6685750, E 557017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