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som inkom 2021-11-02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6698058, E 554697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