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dokument behandlar höga naturvärden i avverkningsanmälan A 1455-2026 i Hedemora kommun. Denna avverkningsanmälan inkom 2026-01-11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blågrå svartspik (NT), gropticka (NT), tretåig hackspett (NT, §4), ullticka (NT),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6698049, E 554699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