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55899-2023 i Hedemora kommun</w:t>
      </w:r>
    </w:p>
    <w:p>
      <w:r>
        <w:t>Detta klagomål behandlar höga naturvärden i avverkningsanmälan A 55899-2023 i Hedemora kommun som inkom 2023-11-09 och omfattar 6,9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55899-2023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6692744, E 571360 i SWEREF 99 TM.</w:t>
      </w:r>
    </w:p>
    <w:p>
      <w:r>
        <w:t>I och inom 15 meter från avverkningsanmälan finns fynd av 16 naturvårdsarter, varav 9 är rödlistade, 5 är fridlysta, 14 är typiska (T) och 4 är signalarter (S): garnlav (VU, T), knärot (VU, T, §8), dropptaggsvamp (NT, T), kattfotslav (NT, T), stjärntagging (NT, T), tallticka (NT, T), tretåig hackspett (NT, T, §4), ullticka (NT, T), vedtrappmossa (NT, T), bollvitmossa (S, T), bronshjon (S, T), vedticka (S, T), vågbandad barkbock (S),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5.05 ha med buffertzonerna och får av detta skäl inte avverkas.</w:t>
      </w:r>
    </w:p>
    <w:p>
      <w:pPr>
        <w:pStyle w:val="Caption"/>
      </w:pPr>
      <w:r>
        <w:drawing>
          <wp:inline xmlns:a="http://schemas.openxmlformats.org/drawingml/2006/main" xmlns:pic="http://schemas.openxmlformats.org/drawingml/2006/picture">
            <wp:extent cx="5486400" cy="5371393"/>
            <wp:docPr id="2" name="Picture 2"/>
            <wp:cNvGraphicFramePr>
              <a:graphicFrameLocks noChangeAspect="1"/>
            </wp:cNvGraphicFramePr>
            <a:graphic>
              <a:graphicData uri="http://schemas.openxmlformats.org/drawingml/2006/picture">
                <pic:pic>
                  <pic:nvPicPr>
                    <pic:cNvPr id="0" name="A 55899-2023 karta knärot.png"/>
                    <pic:cNvPicPr/>
                  </pic:nvPicPr>
                  <pic:blipFill>
                    <a:blip r:embed="rId17"/>
                    <a:stretch>
                      <a:fillRect/>
                    </a:stretch>
                  </pic:blipFill>
                  <pic:spPr>
                    <a:xfrm>
                      <a:off x="0" y="0"/>
                      <a:ext cx="5486400" cy="5371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6692744, E 571360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