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451-2025 i Hedemora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