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dokument behandlar höga naturvärden i avverkningsanmälan A 25923-2026 i Hedemora kommun. Denna avverkningsanmälan inkom 2026-06-05 19:36:08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6702687, E 571166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