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dokument behandlar höga naturvärden i avverkningsanmälan A 26904-2026 i Hedemora kommun. Denna avverkningsanmälan inkom 2026-06-12 11:42:26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