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34360-2021 i Hedemora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