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dokument behandlar höga naturvärden i avverkningsanmälan A 4031-2022 i Hedemora kommun. Denna avverkningsanmälan inkom 2022-01-27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