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0-2019 i Hede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