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dokument behandlar höga naturvärden i avverkningsanmälan A 25876-2026 i Hedemora kommun som inkom 2026-06-05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bronshjon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