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dokument behandlar höga naturvärden i avverkningsanmälan A 34931-2024 i Hedemora kommun som inkom 2024-08-23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6683463, E 565087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