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som inkom 2025-08-18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10 naturvårdsarter hittats: gul taggsvamp (VU, T), läderdoftande fingersvamp (VU), fjällig taggsvamp s.str. (NT), odörspindling (NT), skarp dropptaggsvamp (NT), sotvaxskivling (NT), diskvaxskivling (S), olivspindling (S), strimspindling (S) och svavelriska (S).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