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som inkom 2025-01-13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6705024, E 561654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