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Detta dokument behandlar höga naturvärden i avverkningsanmälan A 21029-2026 i Hedemora kommun som inkom 2026-05-04 och omfattar 25,7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6682879, E 570714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