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Detta dokument behandlar höga naturvärden i avverkningsanmälan A 25422-2026 i Hedemora kommun som inkom 2026-06-04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6682455, E 569817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