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Detta dokument behandlar höga naturvärden i avverkningsanmälan A 25923-2026 i Hedemora kommun som inkom 2026-06-05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6702687, E 571166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ullticka (NT, T), vedtrappmossa (NT, T), björksplintborre (S), bollvitmossa (S, T), bronshjon (S, T), rävticka (S, T), svavelriska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