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Detta dokument behandlar höga naturvärden i avverkningsanmälan A 34931-2024 i Hedemora kommun som inkom 2024-08-23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6683463, E 565087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8 naturvårdsarter hittats: gul taggsvamp (VU, T), läderdoftande fingersvamp (VU), dofttaggsvamp (NT, T), fjällig taggsvamp s.str. (NT), talltita (NT, §4), olivspindling (S), svavelriska (S) och tibast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