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som inkom 2024-11-14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6695732, E 563449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