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som inkom 2024-12-16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6713677, E 560032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