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dokument behandlar höga naturvärden i avverkningsanmälan A 58719-2021 i Hedemora kommun. Denna avverkningsanmälan inkom 2021-10-20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