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59376-2023 i Hedemora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